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1257" w14:textId="77777777" w:rsidR="006D7113" w:rsidRDefault="003E4D4D" w:rsidP="007241B7">
      <w:pPr>
        <w:pStyle w:val="Rubrik"/>
        <w:rPr>
          <w:b w:val="0"/>
        </w:rPr>
      </w:pPr>
      <w:r w:rsidRPr="002706BE">
        <w:t>Teknisk nämnd</w:t>
      </w:r>
    </w:p>
    <w:tbl>
      <w:tblPr>
        <w:tblW w:w="9109" w:type="dxa"/>
        <w:tblCellMar>
          <w:top w:w="28" w:type="dxa"/>
          <w:left w:w="57" w:type="dxa"/>
          <w:bottom w:w="142" w:type="dxa"/>
          <w:right w:w="57" w:type="dxa"/>
        </w:tblCellMar>
        <w:tblLook w:val="0480" w:firstRow="0" w:lastRow="0" w:firstColumn="1" w:lastColumn="0" w:noHBand="0" w:noVBand="1"/>
      </w:tblPr>
      <w:tblGrid>
        <w:gridCol w:w="2491"/>
        <w:gridCol w:w="6618"/>
      </w:tblGrid>
      <w:tr w:rsidR="005C11CF" w:rsidRPr="00FF027B" w14:paraId="056C7A91" w14:textId="77777777" w:rsidTr="00731B1A">
        <w:trPr>
          <w:cantSplit/>
        </w:trPr>
        <w:tc>
          <w:tcPr>
            <w:tcW w:w="2491" w:type="dxa"/>
            <w:shd w:val="clear" w:color="auto" w:fill="auto"/>
          </w:tcPr>
          <w:p w14:paraId="50C25218" w14:textId="77777777" w:rsidR="005C11CF" w:rsidRPr="00870F7A" w:rsidRDefault="005C11CF" w:rsidP="00731B1A">
            <w:pPr>
              <w:pStyle w:val="Tabellinnehll"/>
              <w:rPr>
                <w:rFonts w:eastAsia="Arial"/>
                <w:szCs w:val="22"/>
              </w:rPr>
            </w:pPr>
            <w:r w:rsidRPr="00870F7A">
              <w:rPr>
                <w:rFonts w:eastAsia="Arial"/>
                <w:szCs w:val="22"/>
              </w:rPr>
              <w:t>Plats och tid</w:t>
            </w:r>
          </w:p>
        </w:tc>
        <w:tc>
          <w:tcPr>
            <w:tcW w:w="6618" w:type="dxa"/>
            <w:shd w:val="clear" w:color="auto" w:fill="auto"/>
          </w:tcPr>
          <w:p w14:paraId="49D44F4A" w14:textId="77777777" w:rsidR="005C11CF" w:rsidRPr="000210A9" w:rsidRDefault="003E4D4D" w:rsidP="00731B1A">
            <w:pPr>
              <w:pStyle w:val="Tabellinnehll"/>
              <w:rPr>
                <w:rFonts w:eastAsia="Arial"/>
                <w:szCs w:val="22"/>
              </w:rPr>
            </w:pPr>
            <w:proofErr w:type="spellStart"/>
            <w:r w:rsidRPr="002706BE">
              <w:rPr>
                <w:rFonts w:eastAsia="Arial"/>
                <w:szCs w:val="22"/>
              </w:rPr>
              <w:t>Naverlönnsalen</w:t>
            </w:r>
            <w:proofErr w:type="spellEnd"/>
          </w:p>
          <w:p w14:paraId="70F2AB49" w14:textId="77777777" w:rsidR="005C11CF" w:rsidRDefault="003E4D4D" w:rsidP="00731B1A">
            <w:pPr>
              <w:pStyle w:val="Tabellinnehll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tisdag</w:t>
            </w:r>
            <w:r w:rsidR="005C11CF" w:rsidRPr="000210A9">
              <w:rPr>
                <w:rFonts w:eastAsia="Arial"/>
                <w:szCs w:val="22"/>
              </w:rPr>
              <w:t xml:space="preserve">en den </w:t>
            </w:r>
            <w:r>
              <w:rPr>
                <w:rFonts w:eastAsia="Arial"/>
                <w:szCs w:val="22"/>
              </w:rPr>
              <w:t>21 januari 2020</w:t>
            </w:r>
            <w:r w:rsidR="005C11CF" w:rsidRPr="000210A9">
              <w:rPr>
                <w:rFonts w:eastAsia="Arial"/>
                <w:szCs w:val="22"/>
              </w:rPr>
              <w:t xml:space="preserve"> kl. </w:t>
            </w:r>
            <w:r w:rsidRPr="002706BE">
              <w:rPr>
                <w:rFonts w:eastAsia="Arial"/>
                <w:szCs w:val="22"/>
              </w:rPr>
              <w:t>17:00</w:t>
            </w:r>
          </w:p>
          <w:p w14:paraId="28A214D2" w14:textId="77777777" w:rsidR="005C11CF" w:rsidRDefault="005C11CF" w:rsidP="00731B1A">
            <w:pPr>
              <w:pStyle w:val="Tabellinnehll"/>
              <w:rPr>
                <w:rFonts w:eastAsia="Arial"/>
                <w:szCs w:val="22"/>
              </w:rPr>
            </w:pPr>
          </w:p>
          <w:p w14:paraId="6D057528" w14:textId="77777777" w:rsidR="005C11CF" w:rsidRPr="00870F7A" w:rsidRDefault="005C11CF" w:rsidP="00731B1A">
            <w:pPr>
              <w:pStyle w:val="Tabellinnehll"/>
              <w:rPr>
                <w:rFonts w:eastAsia="Arial"/>
                <w:szCs w:val="22"/>
              </w:rPr>
            </w:pPr>
          </w:p>
        </w:tc>
      </w:tr>
      <w:tr w:rsidR="005C11CF" w:rsidRPr="00FF027B" w14:paraId="4605D010" w14:textId="77777777" w:rsidTr="00731B1A">
        <w:trPr>
          <w:cantSplit/>
        </w:trPr>
        <w:tc>
          <w:tcPr>
            <w:tcW w:w="2491" w:type="dxa"/>
            <w:shd w:val="clear" w:color="auto" w:fill="auto"/>
          </w:tcPr>
          <w:p w14:paraId="2DA6CA0B" w14:textId="77777777" w:rsidR="005C11CF" w:rsidRPr="00870F7A" w:rsidRDefault="005C11CF" w:rsidP="00731B1A">
            <w:pPr>
              <w:pStyle w:val="Tabellinnehll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Ordförande</w:t>
            </w:r>
          </w:p>
        </w:tc>
        <w:tc>
          <w:tcPr>
            <w:tcW w:w="6618" w:type="dxa"/>
            <w:shd w:val="clear" w:color="auto" w:fill="auto"/>
          </w:tcPr>
          <w:p w14:paraId="72A1D8C4" w14:textId="77777777" w:rsidR="005C11CF" w:rsidRPr="00870F7A" w:rsidRDefault="003E4D4D" w:rsidP="00731B1A">
            <w:pPr>
              <w:pStyle w:val="Tabellinnehll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Per Olof Lindgren</w:t>
            </w:r>
          </w:p>
        </w:tc>
      </w:tr>
      <w:tr w:rsidR="005C11CF" w:rsidRPr="00FF027B" w14:paraId="5A5B66A6" w14:textId="77777777" w:rsidTr="00731B1A">
        <w:trPr>
          <w:cantSplit/>
        </w:trPr>
        <w:tc>
          <w:tcPr>
            <w:tcW w:w="2491" w:type="dxa"/>
            <w:shd w:val="clear" w:color="auto" w:fill="auto"/>
          </w:tcPr>
          <w:p w14:paraId="680BCF33" w14:textId="77777777" w:rsidR="005C11CF" w:rsidRDefault="005C11CF" w:rsidP="00731B1A">
            <w:pPr>
              <w:pStyle w:val="Tabellinnehll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Sekreterare</w:t>
            </w:r>
          </w:p>
        </w:tc>
        <w:tc>
          <w:tcPr>
            <w:tcW w:w="6618" w:type="dxa"/>
            <w:shd w:val="clear" w:color="auto" w:fill="auto"/>
          </w:tcPr>
          <w:p w14:paraId="2818CC1E" w14:textId="77777777" w:rsidR="005C11CF" w:rsidRPr="00870F7A" w:rsidRDefault="003E4D4D" w:rsidP="00731B1A">
            <w:pPr>
              <w:pStyle w:val="Tabellinnehll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Pia Lindberg</w:t>
            </w:r>
          </w:p>
        </w:tc>
      </w:tr>
      <w:tr w:rsidR="005C11CF" w:rsidRPr="00FF027B" w14:paraId="34E6453F" w14:textId="77777777" w:rsidTr="00731B1A">
        <w:trPr>
          <w:cantSplit/>
        </w:trPr>
        <w:tc>
          <w:tcPr>
            <w:tcW w:w="2491" w:type="dxa"/>
            <w:shd w:val="clear" w:color="auto" w:fill="auto"/>
          </w:tcPr>
          <w:p w14:paraId="7F7DE0A4" w14:textId="77777777" w:rsidR="005C11CF" w:rsidRDefault="005C11CF" w:rsidP="00731B1A">
            <w:pPr>
              <w:pStyle w:val="Tabellinnehll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Utses att justera</w:t>
            </w:r>
          </w:p>
        </w:tc>
        <w:tc>
          <w:tcPr>
            <w:tcW w:w="6618" w:type="dxa"/>
            <w:shd w:val="clear" w:color="auto" w:fill="auto"/>
          </w:tcPr>
          <w:p w14:paraId="1B1FFAD4" w14:textId="77777777" w:rsidR="005C11CF" w:rsidRPr="00870F7A" w:rsidRDefault="005C11CF" w:rsidP="00731B1A">
            <w:pPr>
              <w:pStyle w:val="Tabellinnehll"/>
              <w:rPr>
                <w:rFonts w:eastAsia="Arial"/>
                <w:szCs w:val="22"/>
              </w:rPr>
            </w:pPr>
          </w:p>
        </w:tc>
      </w:tr>
      <w:tr w:rsidR="005C11CF" w:rsidRPr="00FF027B" w14:paraId="2FDB31DF" w14:textId="77777777" w:rsidTr="00731B1A">
        <w:trPr>
          <w:cantSplit/>
        </w:trPr>
        <w:tc>
          <w:tcPr>
            <w:tcW w:w="2491" w:type="dxa"/>
            <w:shd w:val="clear" w:color="auto" w:fill="auto"/>
          </w:tcPr>
          <w:p w14:paraId="00FB5E81" w14:textId="77777777" w:rsidR="005C11CF" w:rsidRDefault="005C11CF" w:rsidP="00731B1A">
            <w:pPr>
              <w:pStyle w:val="Tabellinnehll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Justeringsdatum</w:t>
            </w:r>
          </w:p>
        </w:tc>
        <w:tc>
          <w:tcPr>
            <w:tcW w:w="6618" w:type="dxa"/>
            <w:shd w:val="clear" w:color="auto" w:fill="auto"/>
          </w:tcPr>
          <w:p w14:paraId="46651B75" w14:textId="77777777" w:rsidR="005C11CF" w:rsidRPr="00870F7A" w:rsidRDefault="005C11CF" w:rsidP="00731B1A">
            <w:pPr>
              <w:pStyle w:val="Tabellinnehll"/>
              <w:rPr>
                <w:rFonts w:eastAsia="Arial"/>
                <w:szCs w:val="22"/>
              </w:rPr>
            </w:pPr>
          </w:p>
        </w:tc>
      </w:tr>
    </w:tbl>
    <w:p w14:paraId="0714F934" w14:textId="77777777" w:rsidR="005C11CF" w:rsidRDefault="005C11CF" w:rsidP="005C11CF"/>
    <w:tbl>
      <w:tblPr>
        <w:tblW w:w="9072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6"/>
        <w:gridCol w:w="6095"/>
        <w:gridCol w:w="2481"/>
      </w:tblGrid>
      <w:tr w:rsidR="005C11CF" w:rsidRPr="00853261" w14:paraId="7641CF46" w14:textId="77777777" w:rsidTr="00731B1A">
        <w:trPr>
          <w:cantSplit/>
          <w:trHeight w:hRule="exact" w:val="240"/>
          <w:tblHeader/>
        </w:trPr>
        <w:tc>
          <w:tcPr>
            <w:tcW w:w="490" w:type="dxa"/>
          </w:tcPr>
          <w:p w14:paraId="4AA8F46A" w14:textId="77777777" w:rsidR="005C11CF" w:rsidRPr="00853261" w:rsidRDefault="005C11CF" w:rsidP="00731B1A">
            <w:pPr>
              <w:pStyle w:val="Tabellrubrik"/>
            </w:pPr>
          </w:p>
        </w:tc>
        <w:tc>
          <w:tcPr>
            <w:tcW w:w="6101" w:type="dxa"/>
            <w:gridSpan w:val="2"/>
          </w:tcPr>
          <w:p w14:paraId="4EB56D02" w14:textId="77777777" w:rsidR="005C11CF" w:rsidRPr="005C11CF" w:rsidRDefault="005C11CF" w:rsidP="00731B1A">
            <w:pPr>
              <w:pStyle w:val="Tabellrubrik"/>
              <w:rPr>
                <w:color w:val="auto"/>
              </w:rPr>
            </w:pPr>
            <w:r w:rsidRPr="005C11CF">
              <w:rPr>
                <w:color w:val="auto"/>
              </w:rPr>
              <w:t>Ärende</w:t>
            </w:r>
          </w:p>
        </w:tc>
        <w:tc>
          <w:tcPr>
            <w:tcW w:w="2481" w:type="dxa"/>
          </w:tcPr>
          <w:p w14:paraId="2123D226" w14:textId="77777777" w:rsidR="005C11CF" w:rsidRPr="005C11CF" w:rsidRDefault="005C11CF" w:rsidP="00731B1A">
            <w:pPr>
              <w:pStyle w:val="Tabellrubrik"/>
              <w:rPr>
                <w:color w:val="auto"/>
              </w:rPr>
            </w:pPr>
            <w:r w:rsidRPr="005C11CF">
              <w:rPr>
                <w:color w:val="auto"/>
              </w:rPr>
              <w:t>Föredragande</w:t>
            </w:r>
          </w:p>
        </w:tc>
      </w:tr>
      <w:tr w:rsidR="005C11CF" w:rsidRPr="00853261" w14:paraId="630804EE" w14:textId="77777777" w:rsidTr="00731B1A">
        <w:trPr>
          <w:cantSplit/>
          <w:trHeight w:val="238"/>
        </w:trPr>
        <w:tc>
          <w:tcPr>
            <w:tcW w:w="496" w:type="dxa"/>
            <w:gridSpan w:val="2"/>
          </w:tcPr>
          <w:p w14:paraId="55B9979B" w14:textId="77777777" w:rsidR="005C11CF" w:rsidRPr="0098231B" w:rsidRDefault="005C11CF" w:rsidP="00731B1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95" w:type="dxa"/>
          </w:tcPr>
          <w:p w14:paraId="4BF9F3CB" w14:textId="77777777" w:rsidR="005C11CF" w:rsidRDefault="003E4D4D" w:rsidP="00731B1A">
            <w:pPr>
              <w:pStyle w:val="Tabellinnehll"/>
            </w:pPr>
            <w:bookmarkStart w:id="0" w:name="ListaÄrenden"/>
            <w:bookmarkEnd w:id="0"/>
            <w:r>
              <w:t>Ändring av dagordning</w:t>
            </w:r>
          </w:p>
        </w:tc>
        <w:tc>
          <w:tcPr>
            <w:tcW w:w="2481" w:type="dxa"/>
          </w:tcPr>
          <w:p w14:paraId="4F0A8E75" w14:textId="77777777" w:rsidR="005C11CF" w:rsidRDefault="005C11CF" w:rsidP="00731B1A">
            <w:pPr>
              <w:pStyle w:val="Tabellinnehll"/>
            </w:pPr>
          </w:p>
        </w:tc>
      </w:tr>
      <w:tr w:rsidR="003E4D4D" w:rsidRPr="00853261" w14:paraId="7F4ECC88" w14:textId="77777777" w:rsidTr="00731B1A">
        <w:trPr>
          <w:cantSplit/>
          <w:trHeight w:val="238"/>
        </w:trPr>
        <w:tc>
          <w:tcPr>
            <w:tcW w:w="496" w:type="dxa"/>
            <w:gridSpan w:val="2"/>
          </w:tcPr>
          <w:p w14:paraId="45B203EA" w14:textId="77777777" w:rsidR="003E4D4D" w:rsidRPr="0098231B" w:rsidRDefault="003E4D4D" w:rsidP="00731B1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95" w:type="dxa"/>
          </w:tcPr>
          <w:p w14:paraId="594CFF99" w14:textId="77777777" w:rsidR="003E4D4D" w:rsidRDefault="003E4D4D" w:rsidP="00731B1A">
            <w:pPr>
              <w:pStyle w:val="Tabellinnehll"/>
            </w:pPr>
            <w:r>
              <w:t>Övergång till digital ärendehantering och gallring av skannade handlingar</w:t>
            </w:r>
          </w:p>
        </w:tc>
        <w:tc>
          <w:tcPr>
            <w:tcW w:w="2481" w:type="dxa"/>
          </w:tcPr>
          <w:p w14:paraId="79F67761" w14:textId="77777777" w:rsidR="003E4D4D" w:rsidRDefault="003E4D4D" w:rsidP="00731B1A">
            <w:pPr>
              <w:pStyle w:val="Tabellinnehll"/>
            </w:pPr>
          </w:p>
        </w:tc>
      </w:tr>
      <w:tr w:rsidR="003E4D4D" w:rsidRPr="00853261" w14:paraId="5CB9BBE5" w14:textId="77777777" w:rsidTr="00731B1A">
        <w:trPr>
          <w:cantSplit/>
          <w:trHeight w:val="238"/>
        </w:trPr>
        <w:tc>
          <w:tcPr>
            <w:tcW w:w="496" w:type="dxa"/>
            <w:gridSpan w:val="2"/>
          </w:tcPr>
          <w:p w14:paraId="0D0966D5" w14:textId="77777777" w:rsidR="003E4D4D" w:rsidRPr="0098231B" w:rsidRDefault="003E4D4D" w:rsidP="00731B1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95" w:type="dxa"/>
          </w:tcPr>
          <w:p w14:paraId="3CBAC2BC" w14:textId="77777777" w:rsidR="003E4D4D" w:rsidRDefault="003E4D4D" w:rsidP="00731B1A">
            <w:pPr>
              <w:pStyle w:val="Tabellinnehll"/>
            </w:pPr>
            <w:r>
              <w:t>Remiss om Skånes regionala utvecklingsstrategi Det öppna Skåne 2030</w:t>
            </w:r>
          </w:p>
        </w:tc>
        <w:tc>
          <w:tcPr>
            <w:tcW w:w="2481" w:type="dxa"/>
          </w:tcPr>
          <w:p w14:paraId="63CD7977" w14:textId="77777777" w:rsidR="003E4D4D" w:rsidRDefault="003E4D4D" w:rsidP="00731B1A">
            <w:pPr>
              <w:pStyle w:val="Tabellinnehll"/>
            </w:pPr>
          </w:p>
        </w:tc>
      </w:tr>
      <w:tr w:rsidR="003E4D4D" w:rsidRPr="00853261" w14:paraId="7BF206E1" w14:textId="77777777" w:rsidTr="00731B1A">
        <w:trPr>
          <w:cantSplit/>
          <w:trHeight w:val="238"/>
        </w:trPr>
        <w:tc>
          <w:tcPr>
            <w:tcW w:w="496" w:type="dxa"/>
            <w:gridSpan w:val="2"/>
          </w:tcPr>
          <w:p w14:paraId="5C6A2F15" w14:textId="77777777" w:rsidR="003E4D4D" w:rsidRPr="0098231B" w:rsidRDefault="003E4D4D" w:rsidP="00731B1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95" w:type="dxa"/>
          </w:tcPr>
          <w:p w14:paraId="709D323C" w14:textId="77777777" w:rsidR="003E4D4D" w:rsidRDefault="003E4D4D" w:rsidP="00731B1A">
            <w:pPr>
              <w:pStyle w:val="Tabellinnehll"/>
            </w:pPr>
            <w:r>
              <w:t xml:space="preserve">Information om entreprenadjuridisk tvist </w:t>
            </w:r>
            <w:proofErr w:type="spellStart"/>
            <w:r>
              <w:t>Barslund</w:t>
            </w:r>
            <w:proofErr w:type="spellEnd"/>
            <w:r>
              <w:t xml:space="preserve"> AB avseende Tegelbruksområdet</w:t>
            </w:r>
          </w:p>
        </w:tc>
        <w:tc>
          <w:tcPr>
            <w:tcW w:w="2481" w:type="dxa"/>
          </w:tcPr>
          <w:p w14:paraId="599D206E" w14:textId="77777777" w:rsidR="003E4D4D" w:rsidRDefault="003E4D4D" w:rsidP="00731B1A">
            <w:pPr>
              <w:pStyle w:val="Tabellinnehll"/>
            </w:pPr>
          </w:p>
        </w:tc>
      </w:tr>
      <w:tr w:rsidR="003E4D4D" w:rsidRPr="00853261" w14:paraId="46B019F9" w14:textId="77777777" w:rsidTr="00731B1A">
        <w:trPr>
          <w:cantSplit/>
          <w:trHeight w:val="238"/>
        </w:trPr>
        <w:tc>
          <w:tcPr>
            <w:tcW w:w="496" w:type="dxa"/>
            <w:gridSpan w:val="2"/>
          </w:tcPr>
          <w:p w14:paraId="0EFEEDA9" w14:textId="77777777" w:rsidR="003E4D4D" w:rsidRPr="0098231B" w:rsidRDefault="003E4D4D" w:rsidP="00731B1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95" w:type="dxa"/>
          </w:tcPr>
          <w:p w14:paraId="64F0330D" w14:textId="77777777" w:rsidR="003E4D4D" w:rsidRDefault="003E4D4D" w:rsidP="00731B1A">
            <w:pPr>
              <w:pStyle w:val="Tabellinnehll"/>
            </w:pPr>
            <w:r>
              <w:t>Slutredovisning av bro i Sjödiken. Investeringsprojekt I760.</w:t>
            </w:r>
          </w:p>
        </w:tc>
        <w:tc>
          <w:tcPr>
            <w:tcW w:w="2481" w:type="dxa"/>
          </w:tcPr>
          <w:p w14:paraId="6DE35E93" w14:textId="77777777" w:rsidR="003E4D4D" w:rsidRDefault="003E4D4D" w:rsidP="00731B1A">
            <w:pPr>
              <w:pStyle w:val="Tabellinnehll"/>
            </w:pPr>
          </w:p>
        </w:tc>
      </w:tr>
      <w:tr w:rsidR="003E4D4D" w:rsidRPr="00853261" w14:paraId="7C12CCC3" w14:textId="77777777" w:rsidTr="00731B1A">
        <w:trPr>
          <w:cantSplit/>
          <w:trHeight w:val="238"/>
        </w:trPr>
        <w:tc>
          <w:tcPr>
            <w:tcW w:w="496" w:type="dxa"/>
            <w:gridSpan w:val="2"/>
          </w:tcPr>
          <w:p w14:paraId="6CE146F0" w14:textId="77777777" w:rsidR="003E4D4D" w:rsidRPr="0098231B" w:rsidRDefault="003E4D4D" w:rsidP="00731B1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95" w:type="dxa"/>
          </w:tcPr>
          <w:p w14:paraId="196B4B18" w14:textId="77777777" w:rsidR="003E4D4D" w:rsidRDefault="003E4D4D" w:rsidP="00731B1A">
            <w:pPr>
              <w:pStyle w:val="Tabellinnehll"/>
            </w:pPr>
            <w:r>
              <w:t>Anmälan av delegationsbeslut, 2020-01-21</w:t>
            </w:r>
          </w:p>
        </w:tc>
        <w:tc>
          <w:tcPr>
            <w:tcW w:w="2481" w:type="dxa"/>
          </w:tcPr>
          <w:p w14:paraId="442C8C65" w14:textId="77777777" w:rsidR="003E4D4D" w:rsidRDefault="003E4D4D" w:rsidP="00731B1A">
            <w:pPr>
              <w:pStyle w:val="Tabellinnehll"/>
            </w:pPr>
          </w:p>
        </w:tc>
      </w:tr>
      <w:tr w:rsidR="003E4D4D" w:rsidRPr="00853261" w14:paraId="737B028E" w14:textId="77777777" w:rsidTr="00731B1A">
        <w:trPr>
          <w:cantSplit/>
          <w:trHeight w:val="238"/>
        </w:trPr>
        <w:tc>
          <w:tcPr>
            <w:tcW w:w="496" w:type="dxa"/>
            <w:gridSpan w:val="2"/>
          </w:tcPr>
          <w:p w14:paraId="78465F61" w14:textId="77777777" w:rsidR="003E4D4D" w:rsidRPr="0098231B" w:rsidRDefault="003E4D4D" w:rsidP="00731B1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95" w:type="dxa"/>
          </w:tcPr>
          <w:p w14:paraId="3EC606E5" w14:textId="77777777" w:rsidR="003E4D4D" w:rsidRDefault="003E4D4D" w:rsidP="00731B1A">
            <w:pPr>
              <w:pStyle w:val="Tabellinnehll"/>
            </w:pPr>
            <w:r>
              <w:t>Meddelanden och skrivelser</w:t>
            </w:r>
          </w:p>
        </w:tc>
        <w:tc>
          <w:tcPr>
            <w:tcW w:w="2481" w:type="dxa"/>
          </w:tcPr>
          <w:p w14:paraId="4E03665E" w14:textId="77777777" w:rsidR="003E4D4D" w:rsidRDefault="003E4D4D" w:rsidP="00731B1A">
            <w:pPr>
              <w:pStyle w:val="Tabellinnehll"/>
            </w:pPr>
          </w:p>
        </w:tc>
      </w:tr>
      <w:tr w:rsidR="003E4D4D" w:rsidRPr="00853261" w14:paraId="5CA830A6" w14:textId="77777777" w:rsidTr="00731B1A">
        <w:trPr>
          <w:cantSplit/>
          <w:trHeight w:val="238"/>
        </w:trPr>
        <w:tc>
          <w:tcPr>
            <w:tcW w:w="496" w:type="dxa"/>
            <w:gridSpan w:val="2"/>
          </w:tcPr>
          <w:p w14:paraId="511DFCB1" w14:textId="77777777" w:rsidR="003E4D4D" w:rsidRPr="0098231B" w:rsidRDefault="003E4D4D" w:rsidP="00731B1A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095" w:type="dxa"/>
          </w:tcPr>
          <w:p w14:paraId="0673FCED" w14:textId="77777777" w:rsidR="003E4D4D" w:rsidRDefault="003E4D4D" w:rsidP="00731B1A">
            <w:pPr>
              <w:pStyle w:val="Tabellinnehll"/>
            </w:pPr>
            <w:r>
              <w:t>Nya ärenden anmäls</w:t>
            </w:r>
          </w:p>
        </w:tc>
        <w:tc>
          <w:tcPr>
            <w:tcW w:w="2481" w:type="dxa"/>
          </w:tcPr>
          <w:p w14:paraId="2ABAD5C8" w14:textId="77777777" w:rsidR="003E4D4D" w:rsidRDefault="003E4D4D" w:rsidP="00731B1A">
            <w:pPr>
              <w:pStyle w:val="Tabellinnehll"/>
            </w:pPr>
          </w:p>
        </w:tc>
      </w:tr>
    </w:tbl>
    <w:p w14:paraId="3B5F25B9" w14:textId="77777777" w:rsidR="005C11CF" w:rsidRDefault="005C11CF" w:rsidP="005C11CF">
      <w:bookmarkStart w:id="1" w:name="_GoBack"/>
      <w:bookmarkEnd w:id="1"/>
    </w:p>
    <w:sectPr w:rsidR="005C11CF" w:rsidSect="00440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F4D5D" w14:textId="77777777" w:rsidR="003E4D4D" w:rsidRDefault="003E4D4D" w:rsidP="00A80039">
      <w:pPr>
        <w:pStyle w:val="Tabellinnehll"/>
      </w:pPr>
      <w:r>
        <w:separator/>
      </w:r>
    </w:p>
  </w:endnote>
  <w:endnote w:type="continuationSeparator" w:id="0">
    <w:p w14:paraId="69294082" w14:textId="77777777" w:rsidR="003E4D4D" w:rsidRDefault="003E4D4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B71D" w14:textId="77777777" w:rsidR="00F00284" w:rsidRDefault="00F002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2777" w14:textId="77777777" w:rsidR="000210A9" w:rsidRDefault="000210A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93F7B" w14:textId="77777777" w:rsidR="00CB2C04" w:rsidRDefault="00CB2C04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C8BA" w14:textId="77777777" w:rsidR="003E4D4D" w:rsidRDefault="003E4D4D" w:rsidP="00A80039">
      <w:pPr>
        <w:pStyle w:val="Tabellinnehll"/>
      </w:pPr>
      <w:r>
        <w:separator/>
      </w:r>
    </w:p>
  </w:footnote>
  <w:footnote w:type="continuationSeparator" w:id="0">
    <w:p w14:paraId="38F07086" w14:textId="77777777" w:rsidR="003E4D4D" w:rsidRDefault="003E4D4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CCAC" w14:textId="77777777" w:rsidR="00F00284" w:rsidRDefault="00F002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67"/>
      <w:gridCol w:w="2694"/>
      <w:gridCol w:w="3571"/>
    </w:tblGrid>
    <w:tr w:rsidR="00440CB8" w:rsidRPr="00BA066B" w14:paraId="2555053A" w14:textId="77777777" w:rsidTr="005C11CF">
      <w:trPr>
        <w:cantSplit/>
        <w:trHeight w:val="1246"/>
      </w:trPr>
      <w:tc>
        <w:tcPr>
          <w:tcW w:w="4167" w:type="dxa"/>
        </w:tcPr>
        <w:p w14:paraId="7C63BB58" w14:textId="77777777" w:rsidR="00440CB8" w:rsidRDefault="00440CB8" w:rsidP="008C1C73">
          <w:pPr>
            <w:pStyle w:val="Sidhuvudversaler"/>
          </w:pPr>
        </w:p>
      </w:tc>
      <w:tc>
        <w:tcPr>
          <w:tcW w:w="2694" w:type="dxa"/>
        </w:tcPr>
        <w:p w14:paraId="191717AE" w14:textId="77777777" w:rsidR="008C1C73" w:rsidRPr="00BA066B" w:rsidRDefault="00AC454A" w:rsidP="00440CB8">
          <w:pPr>
            <w:pStyle w:val="Sidhuvud"/>
            <w:tabs>
              <w:tab w:val="center" w:pos="5014"/>
            </w:tabs>
          </w:pPr>
          <w:r>
            <w:pict w14:anchorId="4782FE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i1025" type="#_x0000_t75" style="width:70.25pt;height:49.55pt;visibility:visible;mso-position-horizontal-relative:page;mso-position-vertical-relative:page;mso-width-relative:margin;mso-height-relative:margin" o:allowincell="f" o:allowoverlap="f">
                <v:imagedata r:id="rId1" o:title=""/>
              </v:shape>
            </w:pict>
          </w:r>
        </w:p>
      </w:tc>
      <w:tc>
        <w:tcPr>
          <w:tcW w:w="3571" w:type="dxa"/>
        </w:tcPr>
        <w:p w14:paraId="25F439AA" w14:textId="77777777" w:rsidR="00440CB8" w:rsidRPr="00BA066B" w:rsidRDefault="00440CB8" w:rsidP="008C1C73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4472E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B4472E">
            <w:rPr>
              <w:rStyle w:val="Sidnummer"/>
              <w:noProof/>
            </w:rPr>
            <w:t>3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  <w:tr w:rsidR="008C1C73" w:rsidRPr="008C1C73" w14:paraId="566C63BB" w14:textId="77777777" w:rsidTr="005C11CF">
      <w:trPr>
        <w:cantSplit/>
        <w:trHeight w:val="416"/>
      </w:trPr>
      <w:tc>
        <w:tcPr>
          <w:tcW w:w="4167" w:type="dxa"/>
        </w:tcPr>
        <w:p w14:paraId="49B64D13" w14:textId="77777777" w:rsidR="008C1C73" w:rsidRDefault="003E4D4D" w:rsidP="008C1C73">
          <w:pPr>
            <w:pStyle w:val="Sidhuvudversaler"/>
          </w:pPr>
          <w:r>
            <w:t>Teknisk nämnd</w:t>
          </w:r>
        </w:p>
      </w:tc>
      <w:tc>
        <w:tcPr>
          <w:tcW w:w="2694" w:type="dxa"/>
        </w:tcPr>
        <w:p w14:paraId="71B7A4EC" w14:textId="77777777" w:rsidR="008C1C73" w:rsidRDefault="008C1C73" w:rsidP="00440CB8">
          <w:pPr>
            <w:pStyle w:val="Sidhuvud"/>
            <w:tabs>
              <w:tab w:val="center" w:pos="5014"/>
            </w:tabs>
          </w:pPr>
        </w:p>
      </w:tc>
      <w:tc>
        <w:tcPr>
          <w:tcW w:w="3571" w:type="dxa"/>
        </w:tcPr>
        <w:p w14:paraId="2D3ED577" w14:textId="77777777" w:rsidR="008C1C73" w:rsidRPr="008C1C73" w:rsidRDefault="00F01CD5" w:rsidP="008C1C73">
          <w:pPr>
            <w:pStyle w:val="Sidhuvudversaler"/>
            <w:jc w:val="right"/>
          </w:pPr>
          <w:r>
            <w:t>Kallelse</w:t>
          </w:r>
        </w:p>
        <w:p w14:paraId="5E900714" w14:textId="77777777" w:rsidR="008C1C73" w:rsidRPr="008C1C73" w:rsidRDefault="008C1C73" w:rsidP="008C1C73">
          <w:pPr>
            <w:pStyle w:val="Sidhuvud"/>
            <w:jc w:val="right"/>
          </w:pPr>
        </w:p>
      </w:tc>
    </w:tr>
  </w:tbl>
  <w:p w14:paraId="173AD221" w14:textId="77777777" w:rsidR="00CB2C04" w:rsidRDefault="00CB2C04" w:rsidP="003F5EBD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5801" w14:textId="77777777" w:rsidR="00CB2C04" w:rsidRDefault="00CB2C0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61A8F"/>
    <w:multiLevelType w:val="hybridMultilevel"/>
    <w:tmpl w:val="07A6D49C"/>
    <w:lvl w:ilvl="0" w:tplc="61022512">
      <w:start w:val="1"/>
      <w:numFmt w:val="decimal"/>
      <w:pStyle w:val="rende"/>
      <w:lvlText w:val="Ärende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nvandare_txt_Enhet" w:val="EJDEF"/>
    <w:docVar w:name="anvandare_txt_Epost" w:val="Pia.Lindberg@svedala.se"/>
    <w:docVar w:name="anvandare_txt_Namn" w:val="Pia Lindberg"/>
    <w:docVar w:name="anvandare_txt_Profil" w:val="REG"/>
    <w:docVar w:name="anvandare_txt_Sign" w:val="PILI81022"/>
    <w:docVar w:name="anvandare_txt_Telnr" w:val="040-6268259"/>
    <w:docVar w:name="Datum" w:val="2020-01-21"/>
    <w:docVar w:name="Dokument under redigering" w:val="1"/>
    <w:docVar w:name="DokumentArkiv_DokId" w:val="6603"/>
    <w:docVar w:name="DokumentArkiv_DokTyp" w:val="A"/>
    <w:docVar w:name="DokumentArkiv_FamId" w:val="76359"/>
    <w:docVar w:name="DokumentArkiv_FileName" w:val="Kallelse med beslutsförslag.docx"/>
    <w:docVar w:name="DokumentArkiv_guid" w:val="9f9b5860-f371-49cc-9241-985ff619800b"/>
    <w:docVar w:name="DokumentArkiv_OrigPath" w:val="C:\Users\pili81022\Downloads"/>
    <w:docVar w:name="Instans" w:val="Teknisk nämnd"/>
    <w:docVar w:name="Logga ut" w:val="1"/>
    <w:docVar w:name="mailmerge" w:val="true"/>
    <w:docVar w:name="mall_path" w:val="C:\Ciceron\Classic32\LOKAL\TEMP\TE_exp.txt"/>
    <w:docVar w:name="MallTyp" w:val="Kallelse"/>
    <w:docVar w:name="Mina dokument" w:val="1"/>
    <w:docVar w:name="Ordförande" w:val="Per Olof Lindgren"/>
    <w:docVar w:name="organisation_txt_Gatuadress1" w:val="Stationsgatan 9"/>
    <w:docVar w:name="organisation_txt_Gatuadress2" w:val="Nygatan"/>
    <w:docVar w:name="organisation_txt_Namn" w:val="Visma Consulting"/>
    <w:docVar w:name="organisation_txt_OrgNr" w:val="556117-7543"/>
    <w:docVar w:name="organisation_txt_Postadress" w:val="Skellefteå"/>
    <w:docVar w:name="organisation_txt_Postnr" w:val="93131"/>
    <w:docVar w:name="organisation_txt_Telnr" w:val="020-751 751"/>
    <w:docVar w:name="Plats" w:val="Naverlönnsalen"/>
    <w:docVar w:name="Publicera dokument" w:val="1"/>
    <w:docVar w:name="Redigera dokument" w:val="1"/>
    <w:docVar w:name="Senaste dokument" w:val="1"/>
    <w:docVar w:name="Skapa protokollsutdrag" w:val="1"/>
    <w:docVar w:name="Skapa sammansatt dokument" w:val="1"/>
    <w:docVar w:name="Spara som nytt" w:val="1"/>
    <w:docVar w:name="Spara till dokumentarkiv" w:val="0"/>
    <w:docVar w:name="Spara till mapp" w:val="1"/>
    <w:docVar w:name="Spara till möte" w:val="0"/>
    <w:docVar w:name="Sök dokument" w:val="1"/>
    <w:docVar w:name="Tid" w:val="17:00"/>
  </w:docVars>
  <w:rsids>
    <w:rsidRoot w:val="003E4D4D"/>
    <w:rsid w:val="00005E4F"/>
    <w:rsid w:val="0000633C"/>
    <w:rsid w:val="0001060E"/>
    <w:rsid w:val="00010884"/>
    <w:rsid w:val="00013758"/>
    <w:rsid w:val="00013959"/>
    <w:rsid w:val="00016528"/>
    <w:rsid w:val="00017298"/>
    <w:rsid w:val="00020244"/>
    <w:rsid w:val="0002105D"/>
    <w:rsid w:val="000210A9"/>
    <w:rsid w:val="0002645A"/>
    <w:rsid w:val="00026E9B"/>
    <w:rsid w:val="000318CD"/>
    <w:rsid w:val="0003611D"/>
    <w:rsid w:val="00036CCD"/>
    <w:rsid w:val="00036F94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2C52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2D5A"/>
    <w:rsid w:val="00104394"/>
    <w:rsid w:val="0010658F"/>
    <w:rsid w:val="00116266"/>
    <w:rsid w:val="00117D23"/>
    <w:rsid w:val="00120822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54DC"/>
    <w:rsid w:val="001907F3"/>
    <w:rsid w:val="00192DB8"/>
    <w:rsid w:val="001934D3"/>
    <w:rsid w:val="0019734A"/>
    <w:rsid w:val="0019769E"/>
    <w:rsid w:val="001A0236"/>
    <w:rsid w:val="001A4B9D"/>
    <w:rsid w:val="001A7347"/>
    <w:rsid w:val="001B089C"/>
    <w:rsid w:val="001B194F"/>
    <w:rsid w:val="001B371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F6136"/>
    <w:rsid w:val="001F677A"/>
    <w:rsid w:val="0020028D"/>
    <w:rsid w:val="002004EE"/>
    <w:rsid w:val="00202024"/>
    <w:rsid w:val="002028A6"/>
    <w:rsid w:val="00207449"/>
    <w:rsid w:val="00210112"/>
    <w:rsid w:val="00215496"/>
    <w:rsid w:val="002200D2"/>
    <w:rsid w:val="002210E4"/>
    <w:rsid w:val="00221649"/>
    <w:rsid w:val="002443BC"/>
    <w:rsid w:val="00246CAA"/>
    <w:rsid w:val="002502F5"/>
    <w:rsid w:val="00251755"/>
    <w:rsid w:val="00256083"/>
    <w:rsid w:val="00270C4A"/>
    <w:rsid w:val="00277BC3"/>
    <w:rsid w:val="002844CB"/>
    <w:rsid w:val="00294ADC"/>
    <w:rsid w:val="00294D5A"/>
    <w:rsid w:val="00295A4C"/>
    <w:rsid w:val="002972C8"/>
    <w:rsid w:val="00297F3C"/>
    <w:rsid w:val="002A3AB7"/>
    <w:rsid w:val="002A4647"/>
    <w:rsid w:val="002B5DBA"/>
    <w:rsid w:val="002B63D9"/>
    <w:rsid w:val="002C0248"/>
    <w:rsid w:val="002D2C68"/>
    <w:rsid w:val="002D49FA"/>
    <w:rsid w:val="002D72C1"/>
    <w:rsid w:val="002E17B4"/>
    <w:rsid w:val="002E1EF4"/>
    <w:rsid w:val="002E55D4"/>
    <w:rsid w:val="002E6E22"/>
    <w:rsid w:val="002E773D"/>
    <w:rsid w:val="002F0432"/>
    <w:rsid w:val="002F150D"/>
    <w:rsid w:val="002F67BE"/>
    <w:rsid w:val="003046BD"/>
    <w:rsid w:val="0031139E"/>
    <w:rsid w:val="00312B2B"/>
    <w:rsid w:val="00313882"/>
    <w:rsid w:val="0032121C"/>
    <w:rsid w:val="003215E7"/>
    <w:rsid w:val="003230C2"/>
    <w:rsid w:val="00326DAF"/>
    <w:rsid w:val="00327E62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7485"/>
    <w:rsid w:val="00392717"/>
    <w:rsid w:val="00397252"/>
    <w:rsid w:val="003A649C"/>
    <w:rsid w:val="003D080F"/>
    <w:rsid w:val="003D6175"/>
    <w:rsid w:val="003D70B4"/>
    <w:rsid w:val="003E13FB"/>
    <w:rsid w:val="003E4D4D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4FFE"/>
    <w:rsid w:val="0040697E"/>
    <w:rsid w:val="0040790D"/>
    <w:rsid w:val="004154C7"/>
    <w:rsid w:val="004161C1"/>
    <w:rsid w:val="004167CC"/>
    <w:rsid w:val="00423AE9"/>
    <w:rsid w:val="00424BD1"/>
    <w:rsid w:val="00426433"/>
    <w:rsid w:val="004333AA"/>
    <w:rsid w:val="00433CE1"/>
    <w:rsid w:val="00437F41"/>
    <w:rsid w:val="004403D5"/>
    <w:rsid w:val="00440CB8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6370B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B2A"/>
    <w:rsid w:val="004958D2"/>
    <w:rsid w:val="004A030C"/>
    <w:rsid w:val="004A53C7"/>
    <w:rsid w:val="004A5D1A"/>
    <w:rsid w:val="004B0CFD"/>
    <w:rsid w:val="004B67CA"/>
    <w:rsid w:val="004B68F2"/>
    <w:rsid w:val="004C1BAF"/>
    <w:rsid w:val="004C245D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44D90"/>
    <w:rsid w:val="00551343"/>
    <w:rsid w:val="005517C6"/>
    <w:rsid w:val="00552E5D"/>
    <w:rsid w:val="005562F7"/>
    <w:rsid w:val="005577E5"/>
    <w:rsid w:val="00557CDB"/>
    <w:rsid w:val="00563099"/>
    <w:rsid w:val="005660A9"/>
    <w:rsid w:val="00570317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11CF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6F66"/>
    <w:rsid w:val="00617BD4"/>
    <w:rsid w:val="00623485"/>
    <w:rsid w:val="0063013E"/>
    <w:rsid w:val="006449E1"/>
    <w:rsid w:val="00645E76"/>
    <w:rsid w:val="006471B2"/>
    <w:rsid w:val="006477B1"/>
    <w:rsid w:val="0064799B"/>
    <w:rsid w:val="00647C54"/>
    <w:rsid w:val="00647F2B"/>
    <w:rsid w:val="0065360C"/>
    <w:rsid w:val="00656372"/>
    <w:rsid w:val="006563A4"/>
    <w:rsid w:val="006615D0"/>
    <w:rsid w:val="00664AF8"/>
    <w:rsid w:val="0066672B"/>
    <w:rsid w:val="006678D7"/>
    <w:rsid w:val="006711A3"/>
    <w:rsid w:val="00672ACE"/>
    <w:rsid w:val="00675E18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41B7"/>
    <w:rsid w:val="0072626F"/>
    <w:rsid w:val="00727A82"/>
    <w:rsid w:val="00730386"/>
    <w:rsid w:val="00730CF6"/>
    <w:rsid w:val="00731268"/>
    <w:rsid w:val="00731B1A"/>
    <w:rsid w:val="00737FB8"/>
    <w:rsid w:val="00752292"/>
    <w:rsid w:val="00755AF0"/>
    <w:rsid w:val="007618D0"/>
    <w:rsid w:val="00763AA7"/>
    <w:rsid w:val="00767611"/>
    <w:rsid w:val="00772FE4"/>
    <w:rsid w:val="007750D1"/>
    <w:rsid w:val="00776B47"/>
    <w:rsid w:val="00776FA5"/>
    <w:rsid w:val="0077712B"/>
    <w:rsid w:val="00777F08"/>
    <w:rsid w:val="00780B2B"/>
    <w:rsid w:val="007815A2"/>
    <w:rsid w:val="00782091"/>
    <w:rsid w:val="007848DB"/>
    <w:rsid w:val="00792A2B"/>
    <w:rsid w:val="00794E38"/>
    <w:rsid w:val="00796E27"/>
    <w:rsid w:val="007A1380"/>
    <w:rsid w:val="007A4EBE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4599"/>
    <w:rsid w:val="00857470"/>
    <w:rsid w:val="00862DA5"/>
    <w:rsid w:val="00870F7A"/>
    <w:rsid w:val="00871F47"/>
    <w:rsid w:val="0087326B"/>
    <w:rsid w:val="00874470"/>
    <w:rsid w:val="00876234"/>
    <w:rsid w:val="00876B2C"/>
    <w:rsid w:val="00877C1F"/>
    <w:rsid w:val="0088065B"/>
    <w:rsid w:val="00880BD4"/>
    <w:rsid w:val="008836A0"/>
    <w:rsid w:val="00886424"/>
    <w:rsid w:val="00887F44"/>
    <w:rsid w:val="00895155"/>
    <w:rsid w:val="008962C1"/>
    <w:rsid w:val="00896A6C"/>
    <w:rsid w:val="008A0C5B"/>
    <w:rsid w:val="008A4100"/>
    <w:rsid w:val="008B06D4"/>
    <w:rsid w:val="008B0EA5"/>
    <w:rsid w:val="008B18D0"/>
    <w:rsid w:val="008B1C9A"/>
    <w:rsid w:val="008B5493"/>
    <w:rsid w:val="008C1C73"/>
    <w:rsid w:val="008C38AE"/>
    <w:rsid w:val="008D1295"/>
    <w:rsid w:val="008D42C7"/>
    <w:rsid w:val="008D5321"/>
    <w:rsid w:val="008D7AD9"/>
    <w:rsid w:val="008E6E31"/>
    <w:rsid w:val="008E708B"/>
    <w:rsid w:val="008F3B8D"/>
    <w:rsid w:val="008F7E78"/>
    <w:rsid w:val="0090277D"/>
    <w:rsid w:val="00905423"/>
    <w:rsid w:val="00912D5F"/>
    <w:rsid w:val="0091599E"/>
    <w:rsid w:val="00915D23"/>
    <w:rsid w:val="00920CB3"/>
    <w:rsid w:val="00922582"/>
    <w:rsid w:val="0092333B"/>
    <w:rsid w:val="00925265"/>
    <w:rsid w:val="0093045D"/>
    <w:rsid w:val="009307F7"/>
    <w:rsid w:val="009425F5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82B8D"/>
    <w:rsid w:val="00991B6F"/>
    <w:rsid w:val="0099213E"/>
    <w:rsid w:val="009969B2"/>
    <w:rsid w:val="009970FC"/>
    <w:rsid w:val="00997952"/>
    <w:rsid w:val="009A48D3"/>
    <w:rsid w:val="009A4C7B"/>
    <w:rsid w:val="009A66FF"/>
    <w:rsid w:val="009A6A8A"/>
    <w:rsid w:val="009B612D"/>
    <w:rsid w:val="009B62BB"/>
    <w:rsid w:val="009C05A4"/>
    <w:rsid w:val="009C4F8D"/>
    <w:rsid w:val="009C65F4"/>
    <w:rsid w:val="009D12FF"/>
    <w:rsid w:val="009D2773"/>
    <w:rsid w:val="009D2FC9"/>
    <w:rsid w:val="009D4396"/>
    <w:rsid w:val="009E28FB"/>
    <w:rsid w:val="009F03F0"/>
    <w:rsid w:val="009F111F"/>
    <w:rsid w:val="009F3B7A"/>
    <w:rsid w:val="009F5E19"/>
    <w:rsid w:val="00A01A91"/>
    <w:rsid w:val="00A02DD7"/>
    <w:rsid w:val="00A05C5E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5A88"/>
    <w:rsid w:val="00A56A43"/>
    <w:rsid w:val="00A60E03"/>
    <w:rsid w:val="00A67F95"/>
    <w:rsid w:val="00A70975"/>
    <w:rsid w:val="00A7525A"/>
    <w:rsid w:val="00A76A94"/>
    <w:rsid w:val="00A80039"/>
    <w:rsid w:val="00A80BB2"/>
    <w:rsid w:val="00A84F51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563D"/>
    <w:rsid w:val="00AC0060"/>
    <w:rsid w:val="00AC0856"/>
    <w:rsid w:val="00AC3611"/>
    <w:rsid w:val="00AC454A"/>
    <w:rsid w:val="00AD39D4"/>
    <w:rsid w:val="00AD4201"/>
    <w:rsid w:val="00AF2DD0"/>
    <w:rsid w:val="00AF4A9F"/>
    <w:rsid w:val="00B006C7"/>
    <w:rsid w:val="00B01D70"/>
    <w:rsid w:val="00B020CC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72E"/>
    <w:rsid w:val="00B44C87"/>
    <w:rsid w:val="00B46A10"/>
    <w:rsid w:val="00B51278"/>
    <w:rsid w:val="00B53F73"/>
    <w:rsid w:val="00B61F69"/>
    <w:rsid w:val="00B638DF"/>
    <w:rsid w:val="00B63E86"/>
    <w:rsid w:val="00B7099B"/>
    <w:rsid w:val="00B71F92"/>
    <w:rsid w:val="00B75DEF"/>
    <w:rsid w:val="00B7600A"/>
    <w:rsid w:val="00B801A7"/>
    <w:rsid w:val="00B83066"/>
    <w:rsid w:val="00B83DA1"/>
    <w:rsid w:val="00B840BE"/>
    <w:rsid w:val="00B86457"/>
    <w:rsid w:val="00B94C1F"/>
    <w:rsid w:val="00B96025"/>
    <w:rsid w:val="00BA066B"/>
    <w:rsid w:val="00BA1D94"/>
    <w:rsid w:val="00BB3B04"/>
    <w:rsid w:val="00BB4574"/>
    <w:rsid w:val="00BC3171"/>
    <w:rsid w:val="00BC3E81"/>
    <w:rsid w:val="00BC4DAF"/>
    <w:rsid w:val="00BC70AB"/>
    <w:rsid w:val="00BD1DCF"/>
    <w:rsid w:val="00BD5796"/>
    <w:rsid w:val="00BD7CA0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51B7E"/>
    <w:rsid w:val="00C51C74"/>
    <w:rsid w:val="00C62068"/>
    <w:rsid w:val="00C63372"/>
    <w:rsid w:val="00C64FC5"/>
    <w:rsid w:val="00C72121"/>
    <w:rsid w:val="00C72564"/>
    <w:rsid w:val="00C7690F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1AB1"/>
    <w:rsid w:val="00CB2C04"/>
    <w:rsid w:val="00CB30D8"/>
    <w:rsid w:val="00CB4CCE"/>
    <w:rsid w:val="00CC58BE"/>
    <w:rsid w:val="00CD3381"/>
    <w:rsid w:val="00CE2B5D"/>
    <w:rsid w:val="00CE2D45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3902"/>
    <w:rsid w:val="00D17004"/>
    <w:rsid w:val="00D17E8B"/>
    <w:rsid w:val="00D210E8"/>
    <w:rsid w:val="00D21D33"/>
    <w:rsid w:val="00D25BD0"/>
    <w:rsid w:val="00D25FB7"/>
    <w:rsid w:val="00D316E7"/>
    <w:rsid w:val="00D34640"/>
    <w:rsid w:val="00D34674"/>
    <w:rsid w:val="00D45332"/>
    <w:rsid w:val="00D51049"/>
    <w:rsid w:val="00D5406F"/>
    <w:rsid w:val="00D5471E"/>
    <w:rsid w:val="00D54D41"/>
    <w:rsid w:val="00D54EBD"/>
    <w:rsid w:val="00D55DB6"/>
    <w:rsid w:val="00D5630E"/>
    <w:rsid w:val="00D56812"/>
    <w:rsid w:val="00D63E8F"/>
    <w:rsid w:val="00D65E82"/>
    <w:rsid w:val="00D764ED"/>
    <w:rsid w:val="00D8545D"/>
    <w:rsid w:val="00D873ED"/>
    <w:rsid w:val="00D91731"/>
    <w:rsid w:val="00D92FB9"/>
    <w:rsid w:val="00D935E1"/>
    <w:rsid w:val="00DA0216"/>
    <w:rsid w:val="00DA1CF7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A07"/>
    <w:rsid w:val="00E05B1C"/>
    <w:rsid w:val="00E07DC5"/>
    <w:rsid w:val="00E12D13"/>
    <w:rsid w:val="00E13199"/>
    <w:rsid w:val="00E207CF"/>
    <w:rsid w:val="00E2442F"/>
    <w:rsid w:val="00E2628C"/>
    <w:rsid w:val="00E310F0"/>
    <w:rsid w:val="00E34459"/>
    <w:rsid w:val="00E35493"/>
    <w:rsid w:val="00E378C7"/>
    <w:rsid w:val="00E432D5"/>
    <w:rsid w:val="00E50B4C"/>
    <w:rsid w:val="00E5212B"/>
    <w:rsid w:val="00E53763"/>
    <w:rsid w:val="00E53D9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2BED"/>
    <w:rsid w:val="00EC5E92"/>
    <w:rsid w:val="00EC7BFE"/>
    <w:rsid w:val="00ED494D"/>
    <w:rsid w:val="00ED4B13"/>
    <w:rsid w:val="00ED61D0"/>
    <w:rsid w:val="00ED627E"/>
    <w:rsid w:val="00EE29F2"/>
    <w:rsid w:val="00EE2FB8"/>
    <w:rsid w:val="00EF115A"/>
    <w:rsid w:val="00EF2E9A"/>
    <w:rsid w:val="00F00284"/>
    <w:rsid w:val="00F01949"/>
    <w:rsid w:val="00F01CD5"/>
    <w:rsid w:val="00F02CC3"/>
    <w:rsid w:val="00F04929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046"/>
    <w:rsid w:val="00F564CA"/>
    <w:rsid w:val="00F706C1"/>
    <w:rsid w:val="00F77D72"/>
    <w:rsid w:val="00F833D2"/>
    <w:rsid w:val="00F83CD8"/>
    <w:rsid w:val="00F8578D"/>
    <w:rsid w:val="00F87A85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E2D0E"/>
    <w:rsid w:val="00FE73D8"/>
    <w:rsid w:val="00FF0DE4"/>
    <w:rsid w:val="00FF2CFB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9DDDE7F"/>
  <w15:chartTrackingRefBased/>
  <w15:docId w15:val="{6673E332-3153-43DD-BDFE-4D5F04B4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Body Text" w:qFormat="1"/>
    <w:lsdException w:name="Hyperlink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392717"/>
    <w:rPr>
      <w:rFonts w:ascii="Arial" w:hAnsi="Arial"/>
      <w:sz w:val="21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7241B7"/>
    <w:pPr>
      <w:spacing w:before="480" w:after="120"/>
      <w:contextualSpacing/>
    </w:pPr>
    <w:rPr>
      <w:rFonts w:ascii="Arial" w:hAnsi="Arial"/>
      <w:b/>
      <w:spacing w:val="5"/>
      <w:kern w:val="28"/>
      <w:sz w:val="28"/>
      <w:szCs w:val="52"/>
    </w:rPr>
  </w:style>
  <w:style w:type="character" w:customStyle="1" w:styleId="RubrikChar">
    <w:name w:val="Rubrik Char"/>
    <w:link w:val="Rubrik"/>
    <w:rsid w:val="007241B7"/>
    <w:rPr>
      <w:rFonts w:ascii="Arial" w:hAnsi="Arial"/>
      <w:b/>
      <w:spacing w:val="5"/>
      <w:kern w:val="28"/>
      <w:sz w:val="28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character" w:styleId="Hyperlnk">
    <w:name w:val="Hyperlink"/>
    <w:uiPriority w:val="99"/>
    <w:rsid w:val="00440CB8"/>
    <w:rPr>
      <w:color w:val="0000FF"/>
      <w:u w:val="single"/>
    </w:rPr>
  </w:style>
  <w:style w:type="paragraph" w:customStyle="1" w:styleId="Sidhuvudversaler">
    <w:name w:val="Sidhuvud versaler"/>
    <w:basedOn w:val="Sidhuvud"/>
    <w:rsid w:val="00440CB8"/>
    <w:rPr>
      <w:caps/>
    </w:rPr>
  </w:style>
  <w:style w:type="table" w:styleId="Tabellrutnt">
    <w:name w:val="Table Grid"/>
    <w:basedOn w:val="Normaltabell"/>
    <w:uiPriority w:val="59"/>
    <w:rsid w:val="00392717"/>
    <w:rPr>
      <w:rFonts w:ascii="Arial" w:eastAsia="Arial" w:hAnsi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sz w:val="27"/>
      </w:rPr>
    </w:tblStylePr>
  </w:style>
  <w:style w:type="table" w:customStyle="1" w:styleId="Tabellrutnt1">
    <w:name w:val="Tabellrutnät1"/>
    <w:basedOn w:val="Normaltabell"/>
    <w:next w:val="Tabellrutnt"/>
    <w:uiPriority w:val="59"/>
    <w:rsid w:val="000210A9"/>
    <w:rPr>
      <w:rFonts w:ascii="Arial" w:eastAsia="Arial" w:hAnsi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sz w:val="27"/>
      </w:rPr>
    </w:tblStylePr>
  </w:style>
  <w:style w:type="paragraph" w:styleId="Innehll1">
    <w:name w:val="toc 1"/>
    <w:basedOn w:val="Normal"/>
    <w:next w:val="Normal"/>
    <w:autoRedefine/>
    <w:uiPriority w:val="39"/>
    <w:rsid w:val="007618D0"/>
    <w:pPr>
      <w:tabs>
        <w:tab w:val="left" w:pos="624"/>
        <w:tab w:val="right" w:leader="dot" w:pos="8505"/>
      </w:tabs>
    </w:pPr>
    <w:rPr>
      <w:rFonts w:ascii="Arial" w:hAnsi="Arial"/>
      <w:sz w:val="22"/>
    </w:rPr>
  </w:style>
  <w:style w:type="paragraph" w:styleId="Innehll2">
    <w:name w:val="toc 2"/>
    <w:basedOn w:val="Normal"/>
    <w:next w:val="Normal"/>
    <w:autoRedefine/>
    <w:uiPriority w:val="39"/>
    <w:rsid w:val="00CB1AB1"/>
    <w:pPr>
      <w:tabs>
        <w:tab w:val="right" w:leader="dot" w:pos="8505"/>
      </w:tabs>
      <w:ind w:left="488"/>
    </w:pPr>
    <w:rPr>
      <w:rFonts w:ascii="Arial" w:hAnsi="Arial"/>
      <w:sz w:val="21"/>
    </w:rPr>
  </w:style>
  <w:style w:type="paragraph" w:customStyle="1" w:styleId="rendelista">
    <w:name w:val="Ärendelista"/>
    <w:basedOn w:val="Normal"/>
    <w:next w:val="Normal"/>
    <w:rsid w:val="007241B7"/>
    <w:pPr>
      <w:spacing w:after="120"/>
    </w:pPr>
    <w:rPr>
      <w:rFonts w:ascii="Arial" w:hAnsi="Arial"/>
      <w:b/>
      <w:szCs w:val="28"/>
    </w:rPr>
  </w:style>
  <w:style w:type="paragraph" w:styleId="Innehll3">
    <w:name w:val="toc 3"/>
    <w:basedOn w:val="Normal"/>
    <w:next w:val="Normal"/>
    <w:autoRedefine/>
    <w:uiPriority w:val="39"/>
    <w:rsid w:val="00CB1AB1"/>
    <w:pPr>
      <w:ind w:left="480"/>
    </w:pPr>
  </w:style>
  <w:style w:type="paragraph" w:customStyle="1" w:styleId="rende">
    <w:name w:val="Ärende"/>
    <w:basedOn w:val="Normal"/>
    <w:rsid w:val="009D2FC9"/>
    <w:pPr>
      <w:pageBreakBefore/>
      <w:numPr>
        <w:numId w:val="2"/>
      </w:numPr>
      <w:ind w:left="0" w:firstLine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ceron\Ciceron\temp\Kallelse%20med%20beslutsf&#246;rsla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723A-3390-4381-A025-EB8FECFB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 med beslutsförslag</Template>
  <TotalTime>5</TotalTime>
  <Pages>1</Pages>
  <Words>80</Words>
  <Characters>539</Characters>
  <Application>Microsoft Office Word</Application>
  <DocSecurity>2</DocSecurity>
  <Lines>24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>Kallelse</vt:lpstr>
      <vt:lpstr>«Ärendemening»</vt:lpstr>
      <vt:lpstr>    Förslag till beslut</vt:lpstr>
      <vt:lpstr>        «Besluts_text»</vt:lpstr>
      <vt:lpstr>    Sammanfattning av ärendet</vt:lpstr>
      <vt:lpstr>    Handlingar i ärendet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Pia Lindberg</dc:creator>
  <cp:keywords/>
  <dc:description>Framställt från en av FORMsoft ABs mallar</dc:description>
  <cp:lastModifiedBy>Pia Lindberg</cp:lastModifiedBy>
  <cp:revision>2</cp:revision>
  <cp:lastPrinted>2003-09-08T17:29:00Z</cp:lastPrinted>
  <dcterms:created xsi:type="dcterms:W3CDTF">2020-01-15T07:25:00Z</dcterms:created>
  <dcterms:modified xsi:type="dcterms:W3CDTF">2020-01-15T07:25:00Z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